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E1796" w14:textId="4C9D6C79" w:rsidR="00F631C1" w:rsidRDefault="00F631C1" w:rsidP="00F631C1">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Living Lab Post </w:t>
      </w:r>
      <w:r>
        <w:rPr>
          <w:rFonts w:ascii="Times New Roman" w:eastAsia="Times New Roman" w:hAnsi="Times New Roman" w:cs="Times New Roman"/>
          <w:b/>
          <w:bCs/>
          <w:sz w:val="24"/>
          <w:szCs w:val="24"/>
        </w:rPr>
        <w:t>2</w:t>
      </w:r>
      <w:r>
        <w:rPr>
          <w:rFonts w:ascii="Times New Roman" w:eastAsia="Times New Roman" w:hAnsi="Times New Roman" w:cs="Times New Roman"/>
          <w:b/>
          <w:bCs/>
          <w:sz w:val="24"/>
          <w:szCs w:val="24"/>
        </w:rPr>
        <w:t>: Note: All text below should be included on the page:</w:t>
      </w:r>
    </w:p>
    <w:p w14:paraId="067F76B2" w14:textId="77777777" w:rsidR="00F631C1" w:rsidRDefault="00F631C1" w:rsidP="00F631C1">
      <w:pPr>
        <w:rPr>
          <w:rFonts w:ascii="Times New Roman" w:eastAsia="Times New Roman" w:hAnsi="Times New Roman" w:cs="Times New Roman"/>
          <w:b/>
          <w:bCs/>
          <w:sz w:val="24"/>
          <w:szCs w:val="24"/>
        </w:rPr>
      </w:pPr>
    </w:p>
    <w:p w14:paraId="4C7B75B2" w14:textId="77777777" w:rsidR="00F631C1" w:rsidRDefault="00F631C1" w:rsidP="00F631C1">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Captions:</w:t>
      </w:r>
    </w:p>
    <w:p w14:paraId="375EFC44" w14:textId="77777777" w:rsidR="00F631C1" w:rsidRPr="00A724F6" w:rsidRDefault="00F631C1" w:rsidP="00F631C1">
      <w:pPr>
        <w:rPr>
          <w:rFonts w:ascii="Times New Roman" w:eastAsia="Times New Roman" w:hAnsi="Times New Roman" w:cs="Times New Roman"/>
          <w:b/>
          <w:bCs/>
          <w:sz w:val="24"/>
          <w:szCs w:val="24"/>
        </w:rPr>
      </w:pPr>
      <w:r w:rsidRPr="00A724F6">
        <w:rPr>
          <w:rFonts w:ascii="Times New Roman" w:eastAsia="Times New Roman" w:hAnsi="Times New Roman" w:cs="Times New Roman"/>
          <w:color w:val="222222"/>
          <w:sz w:val="24"/>
          <w:szCs w:val="24"/>
          <w:highlight w:val="white"/>
        </w:rPr>
        <w:t xml:space="preserve">Note: For Facebook specifically, please use </w:t>
      </w:r>
      <w:hyperlink r:id="rId4">
        <w:r w:rsidRPr="00A724F6">
          <w:rPr>
            <w:rFonts w:ascii="Times New Roman" w:eastAsia="Times New Roman" w:hAnsi="Times New Roman" w:cs="Times New Roman"/>
            <w:color w:val="1155CC"/>
            <w:sz w:val="24"/>
            <w:szCs w:val="24"/>
            <w:highlight w:val="white"/>
            <w:u w:val="single"/>
          </w:rPr>
          <w:t>researchexchange.ocrahope.org/living-lab</w:t>
        </w:r>
      </w:hyperlink>
      <w:r w:rsidRPr="00A724F6">
        <w:rPr>
          <w:rFonts w:ascii="Times New Roman" w:hAnsi="Times New Roman" w:cs="Times New Roman"/>
          <w:sz w:val="24"/>
          <w:szCs w:val="24"/>
        </w:rPr>
        <w:t xml:space="preserve"> in place of </w:t>
      </w:r>
      <w:hyperlink r:id="rId5">
        <w:r w:rsidRPr="00A724F6">
          <w:rPr>
            <w:rFonts w:ascii="Times New Roman" w:eastAsia="Times New Roman" w:hAnsi="Times New Roman" w:cs="Times New Roman"/>
            <w:color w:val="0097A7"/>
            <w:sz w:val="24"/>
            <w:szCs w:val="24"/>
            <w:u w:val="single"/>
          </w:rPr>
          <w:t>OCRAhope.org/</w:t>
        </w:r>
        <w:proofErr w:type="spellStart"/>
        <w:r w:rsidRPr="00A724F6">
          <w:rPr>
            <w:rFonts w:ascii="Times New Roman" w:eastAsia="Times New Roman" w:hAnsi="Times New Roman" w:cs="Times New Roman"/>
            <w:color w:val="0097A7"/>
            <w:sz w:val="24"/>
            <w:szCs w:val="24"/>
            <w:u w:val="single"/>
          </w:rPr>
          <w:t>LivingLab</w:t>
        </w:r>
        <w:proofErr w:type="spellEnd"/>
      </w:hyperlink>
      <w:r w:rsidRPr="00A724F6">
        <w:rPr>
          <w:rFonts w:ascii="Times New Roman" w:hAnsi="Times New Roman" w:cs="Times New Roman"/>
          <w:sz w:val="24"/>
          <w:szCs w:val="24"/>
        </w:rPr>
        <w:t xml:space="preserve"> in the caption</w:t>
      </w:r>
    </w:p>
    <w:p w14:paraId="520084EF" w14:textId="77777777" w:rsidR="00F631C1" w:rsidRDefault="00F631C1" w:rsidP="00F631C1">
      <w:pPr>
        <w:rPr>
          <w:rFonts w:ascii="Times New Roman" w:eastAsia="Times New Roman" w:hAnsi="Times New Roman" w:cs="Times New Roman"/>
          <w:b/>
          <w:bCs/>
          <w:sz w:val="24"/>
          <w:szCs w:val="24"/>
        </w:rPr>
      </w:pPr>
    </w:p>
    <w:p w14:paraId="78F8A28E" w14:textId="77777777" w:rsidR="00F631C1" w:rsidRDefault="00F631C1" w:rsidP="00F631C1">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Long Caption:</w:t>
      </w:r>
    </w:p>
    <w:p w14:paraId="75812AB4" w14:textId="77777777" w:rsidR="00F631C1" w:rsidRDefault="00F631C1" w:rsidP="00F631C1">
      <w:pPr>
        <w:widowControl w:val="0"/>
        <w:rPr>
          <w:rFonts w:ascii="Times New Roman" w:eastAsia="Times New Roman" w:hAnsi="Times New Roman" w:cs="Times New Roman"/>
          <w:sz w:val="24"/>
          <w:szCs w:val="24"/>
          <w:lang w:val="en-US"/>
        </w:rPr>
      </w:pPr>
      <w:r w:rsidRPr="6A6644FB">
        <w:rPr>
          <w:rFonts w:ascii="Times New Roman" w:eastAsia="Times New Roman" w:hAnsi="Times New Roman" w:cs="Times New Roman"/>
          <w:sz w:val="24"/>
          <w:szCs w:val="24"/>
          <w:lang w:val="en-US"/>
        </w:rPr>
        <w:t xml:space="preserve">Progress in ovarian and uterine cancer has been slowed for too long. With health information limited and </w:t>
      </w:r>
      <w:proofErr w:type="gramStart"/>
      <w:r w:rsidRPr="6A6644FB">
        <w:rPr>
          <w:rFonts w:ascii="Times New Roman" w:eastAsia="Times New Roman" w:hAnsi="Times New Roman" w:cs="Times New Roman"/>
          <w:sz w:val="24"/>
          <w:szCs w:val="24"/>
          <w:lang w:val="en-US"/>
        </w:rPr>
        <w:t>siloed</w:t>
      </w:r>
      <w:proofErr w:type="gramEnd"/>
      <w:r w:rsidRPr="6A6644FB">
        <w:rPr>
          <w:rFonts w:ascii="Times New Roman" w:eastAsia="Times New Roman" w:hAnsi="Times New Roman" w:cs="Times New Roman"/>
          <w:sz w:val="24"/>
          <w:szCs w:val="24"/>
          <w:lang w:val="en-US"/>
        </w:rPr>
        <w:t xml:space="preserve">, the biggest breakthroughs have remained out of reach. </w:t>
      </w:r>
    </w:p>
    <w:p w14:paraId="775024D0" w14:textId="77777777" w:rsidR="00F631C1" w:rsidRDefault="00F631C1" w:rsidP="00F631C1">
      <w:pPr>
        <w:widowControl w:val="0"/>
        <w:rPr>
          <w:rFonts w:ascii="Times New Roman" w:eastAsia="Times New Roman" w:hAnsi="Times New Roman" w:cs="Times New Roman"/>
          <w:sz w:val="24"/>
          <w:szCs w:val="24"/>
        </w:rPr>
      </w:pPr>
    </w:p>
    <w:p w14:paraId="58A12F48" w14:textId="77777777" w:rsidR="00F631C1" w:rsidRDefault="00F631C1" w:rsidP="00F631C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Together, we can change that.</w:t>
      </w:r>
    </w:p>
    <w:p w14:paraId="3A9FB067" w14:textId="77777777" w:rsidR="00F631C1" w:rsidRDefault="00F631C1" w:rsidP="00F631C1">
      <w:pPr>
        <w:widowControl w:val="0"/>
        <w:rPr>
          <w:rFonts w:ascii="Times New Roman" w:eastAsia="Times New Roman" w:hAnsi="Times New Roman" w:cs="Times New Roman"/>
          <w:sz w:val="24"/>
          <w:szCs w:val="24"/>
        </w:rPr>
      </w:pPr>
    </w:p>
    <w:p w14:paraId="1B3F31B1" w14:textId="77777777" w:rsidR="00F631C1" w:rsidRPr="00591E84" w:rsidRDefault="00F631C1" w:rsidP="00F631C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Every person who joins The Living Lab strengthens the dataset, sharpens insights, and helps researchers—and clinicians—move faster toward better answers and improved care. By sharing your experience, you help unlock the data needed to improve care for patients today while </w:t>
      </w:r>
      <w:r w:rsidRPr="00591E84">
        <w:rPr>
          <w:rFonts w:ascii="Times New Roman" w:eastAsia="Times New Roman" w:hAnsi="Times New Roman" w:cs="Times New Roman"/>
          <w:sz w:val="24"/>
          <w:szCs w:val="24"/>
        </w:rPr>
        <w:t>driving breakthroughs for the future.</w:t>
      </w:r>
    </w:p>
    <w:p w14:paraId="626217B5" w14:textId="77777777" w:rsidR="00F631C1" w:rsidRDefault="00F631C1" w:rsidP="00F631C1">
      <w:pPr>
        <w:widowControl w:val="0"/>
        <w:rPr>
          <w:rFonts w:ascii="Times New Roman" w:eastAsia="Times New Roman" w:hAnsi="Times New Roman" w:cs="Times New Roman"/>
          <w:sz w:val="24"/>
          <w:szCs w:val="24"/>
        </w:rPr>
      </w:pPr>
    </w:p>
    <w:p w14:paraId="683474BC" w14:textId="77777777" w:rsidR="00F631C1" w:rsidRDefault="00F631C1" w:rsidP="00F631C1">
      <w:pPr>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Sign up at </w:t>
      </w:r>
      <w:hyperlink r:id="rId6">
        <w:r>
          <w:rPr>
            <w:rFonts w:ascii="Times New Roman" w:eastAsia="Times New Roman" w:hAnsi="Times New Roman" w:cs="Times New Roman"/>
            <w:color w:val="0097A7"/>
            <w:sz w:val="24"/>
            <w:szCs w:val="24"/>
            <w:u w:val="single"/>
          </w:rPr>
          <w:t>OCRAhope.org/</w:t>
        </w:r>
        <w:proofErr w:type="spellStart"/>
        <w:r>
          <w:rPr>
            <w:rFonts w:ascii="Times New Roman" w:eastAsia="Times New Roman" w:hAnsi="Times New Roman" w:cs="Times New Roman"/>
            <w:color w:val="0097A7"/>
            <w:sz w:val="24"/>
            <w:szCs w:val="24"/>
            <w:u w:val="single"/>
          </w:rPr>
          <w:t>LivingLab</w:t>
        </w:r>
        <w:proofErr w:type="spellEnd"/>
      </w:hyperlink>
      <w:r>
        <w:rPr>
          <w:rFonts w:ascii="Times New Roman" w:eastAsia="Times New Roman" w:hAnsi="Times New Roman" w:cs="Times New Roman"/>
          <w:sz w:val="24"/>
          <w:szCs w:val="24"/>
        </w:rPr>
        <w:t>.</w:t>
      </w:r>
    </w:p>
    <w:p w14:paraId="3F6F4569" w14:textId="77777777" w:rsidR="00F631C1" w:rsidRDefault="00F631C1" w:rsidP="00F631C1">
      <w:pPr>
        <w:widowControl w:val="0"/>
        <w:rPr>
          <w:rFonts w:ascii="Times New Roman" w:eastAsia="Times New Roman" w:hAnsi="Times New Roman" w:cs="Times New Roman"/>
          <w:sz w:val="24"/>
          <w:szCs w:val="24"/>
        </w:rPr>
      </w:pPr>
    </w:p>
    <w:p w14:paraId="2AC6A350" w14:textId="77777777" w:rsidR="00F631C1" w:rsidRDefault="00F631C1" w:rsidP="00F631C1">
      <w:pPr>
        <w:widowControl w:val="0"/>
        <w:spacing w:line="240" w:lineRule="auto"/>
        <w:rPr>
          <w:rFonts w:ascii="Times New Roman" w:eastAsia="Times New Roman" w:hAnsi="Times New Roman" w:cs="Times New Roman"/>
          <w:b/>
          <w:bCs/>
          <w:color w:val="222222"/>
          <w:sz w:val="24"/>
          <w:szCs w:val="24"/>
          <w:highlight w:val="white"/>
        </w:rPr>
      </w:pPr>
      <w:r>
        <w:rPr>
          <w:rFonts w:ascii="Times New Roman" w:eastAsia="Times New Roman" w:hAnsi="Times New Roman" w:cs="Times New Roman"/>
          <w:b/>
          <w:bCs/>
          <w:color w:val="222222"/>
          <w:sz w:val="24"/>
          <w:szCs w:val="24"/>
          <w:highlight w:val="white"/>
        </w:rPr>
        <w:t>Short Caption:</w:t>
      </w:r>
    </w:p>
    <w:p w14:paraId="2174098F" w14:textId="77777777" w:rsidR="00F631C1" w:rsidRDefault="00F631C1" w:rsidP="00F631C1">
      <w:pPr>
        <w:widowControl w:val="0"/>
        <w:spacing w:line="240" w:lineRule="auto"/>
        <w:rPr>
          <w:rFonts w:ascii="Times New Roman" w:eastAsia="Times New Roman" w:hAnsi="Times New Roman" w:cs="Times New Roman"/>
          <w:sz w:val="24"/>
          <w:szCs w:val="24"/>
          <w:lang w:val="en-US"/>
        </w:rPr>
      </w:pPr>
      <w:r w:rsidRPr="6A6644FB">
        <w:rPr>
          <w:rFonts w:ascii="Times New Roman" w:eastAsia="Times New Roman" w:hAnsi="Times New Roman" w:cs="Times New Roman"/>
          <w:sz w:val="24"/>
          <w:szCs w:val="24"/>
          <w:lang w:val="en-US"/>
        </w:rPr>
        <w:t>Progress in ovarian and uterine cancer has been slowed for too long. Together, we can change that. By sharing your experience, you help unlock the data needed to improve care for patients today while driving future breakthroughs. Join the Living Lab: OCRAhope.org/</w:t>
      </w:r>
      <w:proofErr w:type="spellStart"/>
      <w:r w:rsidRPr="6A6644FB">
        <w:rPr>
          <w:rFonts w:ascii="Times New Roman" w:eastAsia="Times New Roman" w:hAnsi="Times New Roman" w:cs="Times New Roman"/>
          <w:sz w:val="24"/>
          <w:szCs w:val="24"/>
          <w:lang w:val="en-US"/>
        </w:rPr>
        <w:t>LivingLab</w:t>
      </w:r>
      <w:proofErr w:type="spellEnd"/>
      <w:r w:rsidRPr="6A6644FB">
        <w:rPr>
          <w:rFonts w:ascii="Times New Roman" w:eastAsia="Times New Roman" w:hAnsi="Times New Roman" w:cs="Times New Roman"/>
          <w:sz w:val="24"/>
          <w:szCs w:val="24"/>
          <w:lang w:val="en-US"/>
        </w:rPr>
        <w:t>.</w:t>
      </w:r>
    </w:p>
    <w:p w14:paraId="7B9F7016" w14:textId="77777777" w:rsidR="00F631C1" w:rsidRDefault="00F631C1" w:rsidP="00F631C1">
      <w:pPr>
        <w:widowControl w:val="0"/>
        <w:rPr>
          <w:rFonts w:ascii="Times New Roman" w:eastAsia="Times New Roman" w:hAnsi="Times New Roman" w:cs="Times New Roman"/>
          <w:sz w:val="24"/>
          <w:szCs w:val="24"/>
        </w:rPr>
      </w:pPr>
    </w:p>
    <w:p w14:paraId="0D05D172" w14:textId="77777777" w:rsidR="00F631C1" w:rsidRDefault="00F631C1" w:rsidP="00F631C1">
      <w:pPr>
        <w:rPr>
          <w:rFonts w:ascii="Times New Roman" w:eastAsia="Times New Roman" w:hAnsi="Times New Roman" w:cs="Times New Roman"/>
          <w:b/>
          <w:bCs/>
          <w:sz w:val="24"/>
          <w:szCs w:val="24"/>
        </w:rPr>
      </w:pPr>
    </w:p>
    <w:p w14:paraId="22D10B66" w14:textId="77777777" w:rsidR="00856EDE" w:rsidRDefault="00856EDE"/>
    <w:sectPr w:rsidR="00856E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31C1"/>
    <w:rsid w:val="000D4C27"/>
    <w:rsid w:val="00365C04"/>
    <w:rsid w:val="00713D59"/>
    <w:rsid w:val="00856EDE"/>
    <w:rsid w:val="00F631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CB3592"/>
  <w15:chartTrackingRefBased/>
  <w15:docId w15:val="{93C8EB39-2508-452C-8A00-A75DDE2CF8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C1"/>
    <w:pPr>
      <w:spacing w:after="0" w:line="276" w:lineRule="auto"/>
    </w:pPr>
    <w:rPr>
      <w:rFonts w:ascii="Arial" w:eastAsia="Arial" w:hAnsi="Arial" w:cs="Arial"/>
      <w:kern w:val="0"/>
      <w:sz w:val="22"/>
      <w:szCs w:val="22"/>
      <w:lang w:val="en"/>
      <w14:ligatures w14:val="none"/>
    </w:rPr>
  </w:style>
  <w:style w:type="paragraph" w:styleId="Heading1">
    <w:name w:val="heading 1"/>
    <w:basedOn w:val="Normal"/>
    <w:next w:val="Normal"/>
    <w:link w:val="Heading1Char"/>
    <w:uiPriority w:val="9"/>
    <w:qFormat/>
    <w:rsid w:val="00F631C1"/>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F631C1"/>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F631C1"/>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F631C1"/>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F631C1"/>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F631C1"/>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F631C1"/>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F631C1"/>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F631C1"/>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631C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631C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631C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631C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631C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631C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631C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631C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631C1"/>
    <w:rPr>
      <w:rFonts w:eastAsiaTheme="majorEastAsia" w:cstheme="majorBidi"/>
      <w:color w:val="272727" w:themeColor="text1" w:themeTint="D8"/>
    </w:rPr>
  </w:style>
  <w:style w:type="paragraph" w:styleId="Title">
    <w:name w:val="Title"/>
    <w:basedOn w:val="Normal"/>
    <w:next w:val="Normal"/>
    <w:link w:val="TitleChar"/>
    <w:uiPriority w:val="10"/>
    <w:qFormat/>
    <w:rsid w:val="00F631C1"/>
    <w:pPr>
      <w:spacing w:after="80" w:line="240" w:lineRule="auto"/>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F631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631C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F631C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631C1"/>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F631C1"/>
    <w:rPr>
      <w:i/>
      <w:iCs/>
      <w:color w:val="404040" w:themeColor="text1" w:themeTint="BF"/>
    </w:rPr>
  </w:style>
  <w:style w:type="paragraph" w:styleId="ListParagraph">
    <w:name w:val="List Paragraph"/>
    <w:basedOn w:val="Normal"/>
    <w:uiPriority w:val="34"/>
    <w:qFormat/>
    <w:rsid w:val="00F631C1"/>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F631C1"/>
    <w:rPr>
      <w:i/>
      <w:iCs/>
      <w:color w:val="0F4761" w:themeColor="accent1" w:themeShade="BF"/>
    </w:rPr>
  </w:style>
  <w:style w:type="paragraph" w:styleId="IntenseQuote">
    <w:name w:val="Intense Quote"/>
    <w:basedOn w:val="Normal"/>
    <w:next w:val="Normal"/>
    <w:link w:val="IntenseQuoteChar"/>
    <w:uiPriority w:val="30"/>
    <w:qFormat/>
    <w:rsid w:val="00F631C1"/>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F631C1"/>
    <w:rPr>
      <w:i/>
      <w:iCs/>
      <w:color w:val="0F4761" w:themeColor="accent1" w:themeShade="BF"/>
    </w:rPr>
  </w:style>
  <w:style w:type="character" w:styleId="IntenseReference">
    <w:name w:val="Intense Reference"/>
    <w:basedOn w:val="DefaultParagraphFont"/>
    <w:uiPriority w:val="32"/>
    <w:qFormat/>
    <w:rsid w:val="00F631C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ocrahope.org/LivingLab" TargetMode="External"/><Relationship Id="rId5" Type="http://schemas.openxmlformats.org/officeDocument/2006/relationships/hyperlink" Target="http://ocrahope.org/LivingLab" TargetMode="External"/><Relationship Id="rId4" Type="http://schemas.openxmlformats.org/officeDocument/2006/relationships/hyperlink" Target="http://researchexchange.ocrahope.org/living-la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184</Words>
  <Characters>1052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Erin Cassin</dc:creator>
  <cp:keywords/>
  <dc:description/>
  <cp:lastModifiedBy>Erin Cassin</cp:lastModifiedBy>
  <cp:revision>1</cp:revision>
  <dcterms:created xsi:type="dcterms:W3CDTF">2026-05-07T20:19:00Z</dcterms:created>
  <dcterms:modified xsi:type="dcterms:W3CDTF">2026-05-07T20:55:00Z</dcterms:modified>
</cp:coreProperties>
</file>